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4F3A" w14:textId="77777777" w:rsidR="00FE067E" w:rsidRPr="003B15A9" w:rsidRDefault="003C6034" w:rsidP="00CC1F3B">
      <w:pPr>
        <w:pStyle w:val="TitlePageOrigin"/>
        <w:rPr>
          <w:color w:val="auto"/>
        </w:rPr>
      </w:pPr>
      <w:r w:rsidRPr="003B15A9">
        <w:rPr>
          <w:caps w:val="0"/>
          <w:color w:val="auto"/>
        </w:rPr>
        <w:t>WEST VIRGINIA LEGISLATURE</w:t>
      </w:r>
    </w:p>
    <w:p w14:paraId="634B404E" w14:textId="77777777" w:rsidR="00CD36CF" w:rsidRPr="003B15A9" w:rsidRDefault="00CD36CF" w:rsidP="00CC1F3B">
      <w:pPr>
        <w:pStyle w:val="TitlePageSession"/>
        <w:rPr>
          <w:color w:val="auto"/>
        </w:rPr>
      </w:pPr>
      <w:r w:rsidRPr="003B15A9">
        <w:rPr>
          <w:color w:val="auto"/>
        </w:rPr>
        <w:t>20</w:t>
      </w:r>
      <w:r w:rsidR="00EC5E63" w:rsidRPr="003B15A9">
        <w:rPr>
          <w:color w:val="auto"/>
        </w:rPr>
        <w:t>2</w:t>
      </w:r>
      <w:r w:rsidR="00400B5C" w:rsidRPr="003B15A9">
        <w:rPr>
          <w:color w:val="auto"/>
        </w:rPr>
        <w:t>2</w:t>
      </w:r>
      <w:r w:rsidRPr="003B15A9">
        <w:rPr>
          <w:color w:val="auto"/>
        </w:rPr>
        <w:t xml:space="preserve"> </w:t>
      </w:r>
      <w:r w:rsidR="003C6034" w:rsidRPr="003B15A9">
        <w:rPr>
          <w:caps w:val="0"/>
          <w:color w:val="auto"/>
        </w:rPr>
        <w:t>REGULAR SESSION</w:t>
      </w:r>
    </w:p>
    <w:p w14:paraId="58EEE12D" w14:textId="77777777" w:rsidR="00CD36CF" w:rsidRPr="003B15A9" w:rsidRDefault="006F1308" w:rsidP="00CC1F3B">
      <w:pPr>
        <w:pStyle w:val="TitlePageBillPrefix"/>
        <w:rPr>
          <w:color w:val="auto"/>
        </w:rPr>
      </w:pPr>
      <w:sdt>
        <w:sdtPr>
          <w:rPr>
            <w:color w:val="auto"/>
          </w:rPr>
          <w:tag w:val="IntroDate"/>
          <w:id w:val="-1236936958"/>
          <w:placeholder>
            <w:docPart w:val="D6C587C38F3D47B59792411F385CF215"/>
          </w:placeholder>
          <w:text/>
        </w:sdtPr>
        <w:sdtEndPr/>
        <w:sdtContent>
          <w:r w:rsidR="00AE48A0" w:rsidRPr="003B15A9">
            <w:rPr>
              <w:color w:val="auto"/>
            </w:rPr>
            <w:t>Introduced</w:t>
          </w:r>
        </w:sdtContent>
      </w:sdt>
    </w:p>
    <w:p w14:paraId="5F416A51" w14:textId="76541A90" w:rsidR="00CD36CF" w:rsidRPr="003B15A9" w:rsidRDefault="006F1308" w:rsidP="00CC1F3B">
      <w:pPr>
        <w:pStyle w:val="BillNumber"/>
        <w:rPr>
          <w:color w:val="auto"/>
        </w:rPr>
      </w:pPr>
      <w:sdt>
        <w:sdtPr>
          <w:rPr>
            <w:color w:val="auto"/>
          </w:rPr>
          <w:tag w:val="Chamber"/>
          <w:id w:val="893011969"/>
          <w:lock w:val="sdtLocked"/>
          <w:placeholder>
            <w:docPart w:val="D023A34A6959404D932830CF27DD3DBC"/>
          </w:placeholder>
          <w:dropDownList>
            <w:listItem w:displayText="House" w:value="House"/>
            <w:listItem w:displayText="Senate" w:value="Senate"/>
          </w:dropDownList>
        </w:sdtPr>
        <w:sdtEndPr/>
        <w:sdtContent>
          <w:r w:rsidR="00E87C93" w:rsidRPr="003B15A9">
            <w:rPr>
              <w:color w:val="auto"/>
            </w:rPr>
            <w:t>Senate</w:t>
          </w:r>
        </w:sdtContent>
      </w:sdt>
      <w:r w:rsidR="00303684" w:rsidRPr="003B15A9">
        <w:rPr>
          <w:color w:val="auto"/>
        </w:rPr>
        <w:t xml:space="preserve"> </w:t>
      </w:r>
      <w:r w:rsidR="00CD36CF" w:rsidRPr="003B15A9">
        <w:rPr>
          <w:color w:val="auto"/>
        </w:rPr>
        <w:t xml:space="preserve">Bill </w:t>
      </w:r>
      <w:sdt>
        <w:sdtPr>
          <w:rPr>
            <w:color w:val="auto"/>
          </w:rPr>
          <w:tag w:val="BNum"/>
          <w:id w:val="1645317809"/>
          <w:lock w:val="sdtLocked"/>
          <w:placeholder>
            <w:docPart w:val="ABA1C6B71CAB41C58CAE9466E8EB128C"/>
          </w:placeholder>
          <w:text/>
        </w:sdtPr>
        <w:sdtEndPr/>
        <w:sdtContent>
          <w:r w:rsidR="00E82807">
            <w:rPr>
              <w:color w:val="auto"/>
            </w:rPr>
            <w:t>511</w:t>
          </w:r>
        </w:sdtContent>
      </w:sdt>
    </w:p>
    <w:p w14:paraId="6B987FA3" w14:textId="39B7605D" w:rsidR="00CD36CF" w:rsidRPr="003B15A9" w:rsidRDefault="00CD36CF" w:rsidP="00CC1F3B">
      <w:pPr>
        <w:pStyle w:val="Sponsors"/>
        <w:rPr>
          <w:color w:val="auto"/>
        </w:rPr>
      </w:pPr>
      <w:r w:rsidRPr="003B15A9">
        <w:rPr>
          <w:color w:val="auto"/>
        </w:rPr>
        <w:t xml:space="preserve">By </w:t>
      </w:r>
      <w:sdt>
        <w:sdtPr>
          <w:rPr>
            <w:color w:val="auto"/>
          </w:rPr>
          <w:tag w:val="Sponsors"/>
          <w:id w:val="1589585889"/>
          <w:placeholder>
            <w:docPart w:val="03F163C05D5A4059A16737516A3067BD"/>
          </w:placeholder>
          <w:text w:multiLine="1"/>
        </w:sdtPr>
        <w:sdtEndPr/>
        <w:sdtContent>
          <w:r w:rsidR="00E87C93" w:rsidRPr="003B15A9">
            <w:rPr>
              <w:color w:val="auto"/>
            </w:rPr>
            <w:t>Senator Azinger</w:t>
          </w:r>
        </w:sdtContent>
      </w:sdt>
    </w:p>
    <w:p w14:paraId="546584BA" w14:textId="25D0D2D4" w:rsidR="00E831B3" w:rsidRPr="003B15A9" w:rsidRDefault="00CD36CF" w:rsidP="00CC1F3B">
      <w:pPr>
        <w:pStyle w:val="References"/>
        <w:rPr>
          <w:color w:val="auto"/>
        </w:rPr>
      </w:pPr>
      <w:r w:rsidRPr="003B15A9">
        <w:rPr>
          <w:color w:val="auto"/>
        </w:rPr>
        <w:t>[</w:t>
      </w:r>
      <w:sdt>
        <w:sdtPr>
          <w:rPr>
            <w:color w:val="auto"/>
          </w:rPr>
          <w:tag w:val="References"/>
          <w:id w:val="-1043047873"/>
          <w:placeholder>
            <w:docPart w:val="09D78BCF1AAD4FCCA930E369A2DE8BE9"/>
          </w:placeholder>
          <w:text w:multiLine="1"/>
        </w:sdtPr>
        <w:sdtEndPr/>
        <w:sdtContent>
          <w:r w:rsidR="00E87C93" w:rsidRPr="003B15A9">
            <w:rPr>
              <w:color w:val="auto"/>
            </w:rPr>
            <w:t>Introduced</w:t>
          </w:r>
          <w:r w:rsidR="00E82807">
            <w:rPr>
              <w:color w:val="auto"/>
            </w:rPr>
            <w:t xml:space="preserve"> January 31, 2022</w:t>
          </w:r>
          <w:r w:rsidR="003B15A9" w:rsidRPr="003B15A9">
            <w:rPr>
              <w:color w:val="auto"/>
            </w:rPr>
            <w:t xml:space="preserve">; </w:t>
          </w:r>
          <w:r w:rsidR="00E82807">
            <w:rPr>
              <w:color w:val="auto"/>
            </w:rPr>
            <w:t>r</w:t>
          </w:r>
          <w:r w:rsidR="003B15A9" w:rsidRPr="003B15A9">
            <w:rPr>
              <w:color w:val="auto"/>
            </w:rPr>
            <w:t>eferred</w:t>
          </w:r>
          <w:r w:rsidR="003B15A9" w:rsidRPr="003B15A9">
            <w:rPr>
              <w:color w:val="auto"/>
            </w:rPr>
            <w:br/>
            <w:t>to the Committee on</w:t>
          </w:r>
          <w:r w:rsidR="00A70FAA">
            <w:rPr>
              <w:color w:val="auto"/>
            </w:rPr>
            <w:t xml:space="preserve"> Banking and Insurance; and then to the Committee on Health and Human Resources</w:t>
          </w:r>
        </w:sdtContent>
      </w:sdt>
      <w:r w:rsidRPr="003B15A9">
        <w:rPr>
          <w:color w:val="auto"/>
        </w:rPr>
        <w:t>]</w:t>
      </w:r>
    </w:p>
    <w:p w14:paraId="55A1BECB" w14:textId="4C768250" w:rsidR="00303684" w:rsidRPr="003B15A9" w:rsidRDefault="0000526A" w:rsidP="00CC1F3B">
      <w:pPr>
        <w:pStyle w:val="TitleSection"/>
        <w:rPr>
          <w:color w:val="auto"/>
        </w:rPr>
      </w:pPr>
      <w:r w:rsidRPr="003B15A9">
        <w:rPr>
          <w:color w:val="auto"/>
        </w:rPr>
        <w:lastRenderedPageBreak/>
        <w:t>A BILL</w:t>
      </w:r>
      <w:r w:rsidR="00C653A3" w:rsidRPr="003B15A9">
        <w:rPr>
          <w:color w:val="auto"/>
        </w:rPr>
        <w:t xml:space="preserve"> to amend the Code of West Virginia, 1931, as amended, by adding thereto </w:t>
      </w:r>
      <w:r w:rsidR="000F4F9A" w:rsidRPr="003B15A9">
        <w:rPr>
          <w:color w:val="auto"/>
        </w:rPr>
        <w:t xml:space="preserve">a </w:t>
      </w:r>
      <w:r w:rsidR="000B28BC" w:rsidRPr="003B15A9">
        <w:rPr>
          <w:color w:val="auto"/>
        </w:rPr>
        <w:t>new</w:t>
      </w:r>
      <w:r w:rsidR="00C653A3" w:rsidRPr="003B15A9">
        <w:rPr>
          <w:color w:val="auto"/>
        </w:rPr>
        <w:t xml:space="preserve"> section</w:t>
      </w:r>
      <w:r w:rsidR="000F4F9A" w:rsidRPr="003B15A9">
        <w:rPr>
          <w:color w:val="auto"/>
        </w:rPr>
        <w:t>,</w:t>
      </w:r>
      <w:r w:rsidR="00C653A3" w:rsidRPr="003B15A9">
        <w:rPr>
          <w:color w:val="auto"/>
        </w:rPr>
        <w:t xml:space="preserve"> designated </w:t>
      </w:r>
      <w:r w:rsidR="000B28BC" w:rsidRPr="003B15A9">
        <w:rPr>
          <w:color w:val="auto"/>
        </w:rPr>
        <w:t>§9-4C-12</w:t>
      </w:r>
      <w:r w:rsidR="00B52A4B" w:rsidRPr="003B15A9">
        <w:rPr>
          <w:color w:val="auto"/>
        </w:rPr>
        <w:t xml:space="preserve">; to amend said code by adding thereto a new section, designated </w:t>
      </w:r>
      <w:r w:rsidR="000B28BC" w:rsidRPr="003B15A9">
        <w:rPr>
          <w:color w:val="auto"/>
        </w:rPr>
        <w:t xml:space="preserve"> </w:t>
      </w:r>
      <w:r w:rsidR="00C653A3" w:rsidRPr="003B15A9">
        <w:rPr>
          <w:color w:val="auto"/>
        </w:rPr>
        <w:t>§</w:t>
      </w:r>
      <w:r w:rsidR="007A103D" w:rsidRPr="003B15A9">
        <w:rPr>
          <w:color w:val="auto"/>
        </w:rPr>
        <w:t>33</w:t>
      </w:r>
      <w:r w:rsidR="00C653A3" w:rsidRPr="003B15A9">
        <w:rPr>
          <w:color w:val="auto"/>
        </w:rPr>
        <w:t>-</w:t>
      </w:r>
      <w:r w:rsidR="007A103D" w:rsidRPr="003B15A9">
        <w:rPr>
          <w:color w:val="auto"/>
        </w:rPr>
        <w:t>1</w:t>
      </w:r>
      <w:r w:rsidR="00C653A3" w:rsidRPr="003B15A9">
        <w:rPr>
          <w:color w:val="auto"/>
        </w:rPr>
        <w:t>5-2</w:t>
      </w:r>
      <w:r w:rsidR="007A103D" w:rsidRPr="003B15A9">
        <w:rPr>
          <w:color w:val="auto"/>
        </w:rPr>
        <w:t>3</w:t>
      </w:r>
      <w:r w:rsidR="00B52A4B" w:rsidRPr="003B15A9">
        <w:rPr>
          <w:color w:val="auto"/>
        </w:rPr>
        <w:t>; to amend said code b</w:t>
      </w:r>
      <w:r w:rsidR="00037DA7" w:rsidRPr="003B15A9">
        <w:rPr>
          <w:color w:val="auto"/>
        </w:rPr>
        <w:t>y adding thereto a new section, designated</w:t>
      </w:r>
      <w:r w:rsidR="00C653A3" w:rsidRPr="003B15A9">
        <w:rPr>
          <w:color w:val="auto"/>
        </w:rPr>
        <w:t xml:space="preserve"> </w:t>
      </w:r>
      <w:r w:rsidR="000B28BC" w:rsidRPr="003B15A9">
        <w:rPr>
          <w:color w:val="auto"/>
        </w:rPr>
        <w:t>§33-16-18</w:t>
      </w:r>
      <w:r w:rsidR="00037DA7" w:rsidRPr="003B15A9">
        <w:rPr>
          <w:color w:val="auto"/>
        </w:rPr>
        <w:t>;</w:t>
      </w:r>
      <w:r w:rsidR="000B28BC" w:rsidRPr="003B15A9">
        <w:rPr>
          <w:color w:val="auto"/>
        </w:rPr>
        <w:t xml:space="preserve"> and</w:t>
      </w:r>
      <w:r w:rsidR="00037DA7" w:rsidRPr="003B15A9">
        <w:rPr>
          <w:color w:val="auto"/>
        </w:rPr>
        <w:t xml:space="preserve"> to amend said code by adding thereto a new section, designated</w:t>
      </w:r>
      <w:r w:rsidR="000B28BC" w:rsidRPr="003B15A9">
        <w:rPr>
          <w:color w:val="auto"/>
        </w:rPr>
        <w:t xml:space="preserve"> §33-25-23, all </w:t>
      </w:r>
      <w:r w:rsidR="00C653A3" w:rsidRPr="003B15A9">
        <w:rPr>
          <w:color w:val="auto"/>
        </w:rPr>
        <w:t xml:space="preserve">relating to </w:t>
      </w:r>
      <w:r w:rsidR="0056054F" w:rsidRPr="003B15A9">
        <w:rPr>
          <w:color w:val="auto"/>
        </w:rPr>
        <w:t>addiction treatment</w:t>
      </w:r>
      <w:r w:rsidR="007A103D" w:rsidRPr="003B15A9">
        <w:rPr>
          <w:color w:val="auto"/>
        </w:rPr>
        <w:t xml:space="preserve"> prescription drugs;</w:t>
      </w:r>
      <w:r w:rsidR="00C915DA" w:rsidRPr="003B15A9">
        <w:rPr>
          <w:color w:val="auto"/>
        </w:rPr>
        <w:t xml:space="preserve"> and prohibiting insurer</w:t>
      </w:r>
      <w:r w:rsidR="009408E5" w:rsidRPr="003B15A9">
        <w:rPr>
          <w:color w:val="auto"/>
        </w:rPr>
        <w:t>s, including a Medicaid</w:t>
      </w:r>
      <w:r w:rsidR="006F1308">
        <w:rPr>
          <w:color w:val="auto"/>
        </w:rPr>
        <w:t>-</w:t>
      </w:r>
      <w:r w:rsidR="009408E5" w:rsidRPr="003B15A9">
        <w:rPr>
          <w:color w:val="auto"/>
        </w:rPr>
        <w:t>managed care organization</w:t>
      </w:r>
      <w:r w:rsidR="00C915DA" w:rsidRPr="003B15A9">
        <w:rPr>
          <w:color w:val="auto"/>
        </w:rPr>
        <w:t xml:space="preserve"> from denying prescription drugs for the mitigation of opioid withdrawal symptoms.</w:t>
      </w:r>
    </w:p>
    <w:p w14:paraId="392148D0" w14:textId="77777777" w:rsidR="00303684" w:rsidRPr="003B15A9" w:rsidRDefault="00303684" w:rsidP="00CC1F3B">
      <w:pPr>
        <w:pStyle w:val="EnactingClause"/>
        <w:rPr>
          <w:color w:val="auto"/>
        </w:rPr>
      </w:pPr>
      <w:r w:rsidRPr="003B15A9">
        <w:rPr>
          <w:color w:val="auto"/>
        </w:rPr>
        <w:t>Be it enacted by the Legislature of West Virginia:</w:t>
      </w:r>
    </w:p>
    <w:p w14:paraId="4CF32FF3" w14:textId="77777777" w:rsidR="003C6034" w:rsidRPr="003B15A9" w:rsidRDefault="003C6034" w:rsidP="00CC1F3B">
      <w:pPr>
        <w:pStyle w:val="EnactingClause"/>
        <w:rPr>
          <w:color w:val="auto"/>
        </w:rPr>
        <w:sectPr w:rsidR="003C6034" w:rsidRPr="003B15A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32D62F9" w14:textId="262021EF" w:rsidR="005F7495" w:rsidRPr="003B15A9" w:rsidRDefault="005F7495" w:rsidP="00197DD0">
      <w:pPr>
        <w:pStyle w:val="ChapterHeading"/>
        <w:rPr>
          <w:color w:val="auto"/>
        </w:rPr>
      </w:pPr>
      <w:r w:rsidRPr="003B15A9">
        <w:rPr>
          <w:color w:val="auto"/>
        </w:rPr>
        <w:t>CHAPTER 9.  HUMAN SERVICES.</w:t>
      </w:r>
    </w:p>
    <w:p w14:paraId="35A3F55B" w14:textId="5173D133" w:rsidR="000B28BC" w:rsidRPr="003B15A9" w:rsidRDefault="000B28BC" w:rsidP="00553F58">
      <w:pPr>
        <w:pStyle w:val="ArticleHeading"/>
        <w:rPr>
          <w:color w:val="auto"/>
          <w:u w:val="single"/>
        </w:rPr>
      </w:pPr>
      <w:r w:rsidRPr="003B15A9">
        <w:rPr>
          <w:color w:val="auto"/>
          <w:u w:val="single"/>
        </w:rPr>
        <w:t>ARTICLE 4C. HEALTH CARE PROVIDER MEDICAID ENHANCEMENT ACT.</w:t>
      </w:r>
    </w:p>
    <w:p w14:paraId="45F3F19F" w14:textId="6574104A" w:rsidR="005F7495" w:rsidRPr="003B15A9" w:rsidRDefault="000B28BC" w:rsidP="005F7495">
      <w:pPr>
        <w:pStyle w:val="SectionHeading"/>
        <w:rPr>
          <w:color w:val="auto"/>
          <w:u w:val="single"/>
        </w:rPr>
        <w:sectPr w:rsidR="005F7495" w:rsidRPr="003B15A9" w:rsidSect="00DF199D">
          <w:type w:val="continuous"/>
          <w:pgSz w:w="12240" w:h="15840" w:code="1"/>
          <w:pgMar w:top="1440" w:right="1440" w:bottom="1440" w:left="1440" w:header="720" w:footer="720" w:gutter="0"/>
          <w:lnNumType w:countBy="1" w:restart="newSection"/>
          <w:cols w:space="720"/>
          <w:titlePg/>
          <w:docGrid w:linePitch="360"/>
        </w:sectPr>
      </w:pPr>
      <w:r w:rsidRPr="003B15A9">
        <w:rPr>
          <w:color w:val="auto"/>
          <w:u w:val="single"/>
        </w:rPr>
        <w:t>§9-4</w:t>
      </w:r>
      <w:r w:rsidR="00F870FE" w:rsidRPr="003B15A9">
        <w:rPr>
          <w:color w:val="auto"/>
          <w:u w:val="single"/>
        </w:rPr>
        <w:t>C</w:t>
      </w:r>
      <w:r w:rsidRPr="003B15A9">
        <w:rPr>
          <w:color w:val="auto"/>
          <w:u w:val="single"/>
        </w:rPr>
        <w:t>-12. Addiction treatment prescription drugs.</w:t>
      </w:r>
    </w:p>
    <w:p w14:paraId="28AED0B9" w14:textId="17B69386" w:rsidR="00197DD0" w:rsidRPr="003B15A9" w:rsidRDefault="005F7495" w:rsidP="00197DD0">
      <w:pPr>
        <w:pStyle w:val="SectionBody"/>
        <w:rPr>
          <w:color w:val="auto"/>
          <w:u w:val="single"/>
        </w:rPr>
      </w:pPr>
      <w:r w:rsidRPr="003B15A9">
        <w:rPr>
          <w:color w:val="auto"/>
          <w:u w:val="single"/>
        </w:rPr>
        <w:t xml:space="preserve">A Medicaid managed care organization contracted to provide Medicaid benefits pursuant to </w:t>
      </w:r>
      <w:r w:rsidR="00C915DA" w:rsidRPr="003B15A9">
        <w:rPr>
          <w:color w:val="auto"/>
          <w:u w:val="single"/>
        </w:rPr>
        <w:t>Chapter 9 of this code</w:t>
      </w:r>
      <w:r w:rsidR="000240DE" w:rsidRPr="003B15A9">
        <w:rPr>
          <w:color w:val="auto"/>
          <w:u w:val="single"/>
        </w:rPr>
        <w:t xml:space="preserve"> </w:t>
      </w:r>
      <w:r w:rsidR="00C915DA" w:rsidRPr="003B15A9">
        <w:rPr>
          <w:color w:val="auto"/>
          <w:u w:val="single"/>
        </w:rPr>
        <w:t>may</w:t>
      </w:r>
      <w:r w:rsidRPr="003B15A9">
        <w:rPr>
          <w:color w:val="auto"/>
          <w:u w:val="single"/>
        </w:rPr>
        <w:t xml:space="preserve"> not </w:t>
      </w:r>
      <w:r w:rsidR="00197DD0" w:rsidRPr="003B15A9">
        <w:rPr>
          <w:color w:val="auto"/>
          <w:u w:val="single"/>
        </w:rPr>
        <w:t xml:space="preserve">retrospectively deny coverage for health care services provided to a covered person when prior approval has been obtained from the insurer or its designee for those services, unless the approval was based upon fraudulent, materially inaccurate, or misrepresented information submitted by the covered person, authorized person, or the provider for health benefit plans issued or renewed on or after the effective date of this section. A Medicaid managed care organization may not require or conduct a prospective or concurrent review for a prescription drug: </w:t>
      </w:r>
    </w:p>
    <w:p w14:paraId="558A1B8D" w14:textId="77777777" w:rsidR="00197DD0" w:rsidRPr="003B15A9" w:rsidRDefault="00197DD0" w:rsidP="00197DD0">
      <w:pPr>
        <w:pStyle w:val="SectionBody"/>
        <w:rPr>
          <w:color w:val="auto"/>
          <w:u w:val="single"/>
        </w:rPr>
      </w:pPr>
      <w:r w:rsidRPr="003B15A9">
        <w:rPr>
          <w:color w:val="auto"/>
          <w:u w:val="single"/>
        </w:rPr>
        <w:t xml:space="preserve">(1) That is used in the treatment of alcohol or opioid use disorder; and contains Methadone, Buprenorphine, or Naltrexone; or </w:t>
      </w:r>
    </w:p>
    <w:p w14:paraId="37D87D4D" w14:textId="227A7493" w:rsidR="00932EB1" w:rsidRPr="003B15A9" w:rsidRDefault="00197DD0" w:rsidP="00197DD0">
      <w:pPr>
        <w:pStyle w:val="SectionBody"/>
        <w:rPr>
          <w:color w:val="auto"/>
          <w:u w:val="single"/>
        </w:rPr>
      </w:pPr>
      <w:r w:rsidRPr="003B15A9">
        <w:rPr>
          <w:color w:val="auto"/>
          <w:u w:val="single"/>
        </w:rPr>
        <w:t>(2) That was approved before the effective date of this section by the United 16 States Food and Drug Administration for the mitigation of opioid withdrawal symptoms</w:t>
      </w:r>
      <w:r w:rsidR="004E6B33" w:rsidRPr="003B15A9">
        <w:rPr>
          <w:color w:val="auto"/>
          <w:u w:val="single"/>
        </w:rPr>
        <w:t>.</w:t>
      </w:r>
    </w:p>
    <w:p w14:paraId="24E73887" w14:textId="62340CDD" w:rsidR="0024156E" w:rsidRPr="003B15A9" w:rsidRDefault="0024156E" w:rsidP="00197DD0">
      <w:pPr>
        <w:pStyle w:val="ChapterHeading"/>
        <w:rPr>
          <w:color w:val="auto"/>
        </w:rPr>
      </w:pPr>
      <w:r w:rsidRPr="003B15A9">
        <w:rPr>
          <w:color w:val="auto"/>
        </w:rPr>
        <w:t>CHAPTER 33. INSURANCE.</w:t>
      </w:r>
    </w:p>
    <w:p w14:paraId="288355B2" w14:textId="45CEAD9D" w:rsidR="008736AA" w:rsidRPr="003B15A9" w:rsidRDefault="00BB4149" w:rsidP="00553F58">
      <w:pPr>
        <w:pStyle w:val="ArticleHeading"/>
        <w:rPr>
          <w:color w:val="auto"/>
          <w:u w:val="single"/>
        </w:rPr>
      </w:pPr>
      <w:r w:rsidRPr="003B15A9">
        <w:rPr>
          <w:color w:val="auto"/>
          <w:u w:val="single"/>
        </w:rPr>
        <w:t xml:space="preserve">ARTICLE </w:t>
      </w:r>
      <w:r w:rsidR="007A103D" w:rsidRPr="003B15A9">
        <w:rPr>
          <w:color w:val="auto"/>
          <w:u w:val="single"/>
        </w:rPr>
        <w:t>1</w:t>
      </w:r>
      <w:r w:rsidRPr="003B15A9">
        <w:rPr>
          <w:color w:val="auto"/>
          <w:u w:val="single"/>
        </w:rPr>
        <w:t xml:space="preserve">5. </w:t>
      </w:r>
      <w:r w:rsidR="007A103D" w:rsidRPr="003B15A9">
        <w:rPr>
          <w:color w:val="auto"/>
          <w:u w:val="single"/>
        </w:rPr>
        <w:t>ACCIDENT AND SICKNESS INSURANCE</w:t>
      </w:r>
      <w:r w:rsidRPr="003B15A9">
        <w:rPr>
          <w:color w:val="auto"/>
          <w:u w:val="single"/>
        </w:rPr>
        <w:t>.</w:t>
      </w:r>
    </w:p>
    <w:p w14:paraId="29A42A56" w14:textId="2CBEB048" w:rsidR="00553F58" w:rsidRPr="003B15A9" w:rsidRDefault="00BB4149" w:rsidP="00553F58">
      <w:pPr>
        <w:pStyle w:val="SectionHeading"/>
        <w:rPr>
          <w:color w:val="auto"/>
          <w:u w:val="single"/>
        </w:rPr>
        <w:sectPr w:rsidR="00553F58" w:rsidRPr="003B15A9" w:rsidSect="00DF199D">
          <w:type w:val="continuous"/>
          <w:pgSz w:w="12240" w:h="15840" w:code="1"/>
          <w:pgMar w:top="1440" w:right="1440" w:bottom="1440" w:left="1440" w:header="720" w:footer="720" w:gutter="0"/>
          <w:lnNumType w:countBy="1" w:restart="newSection"/>
          <w:cols w:space="720"/>
          <w:titlePg/>
          <w:docGrid w:linePitch="360"/>
        </w:sectPr>
      </w:pPr>
      <w:r w:rsidRPr="003B15A9">
        <w:rPr>
          <w:color w:val="auto"/>
          <w:u w:val="single"/>
        </w:rPr>
        <w:lastRenderedPageBreak/>
        <w:t>§</w:t>
      </w:r>
      <w:r w:rsidR="007A103D" w:rsidRPr="003B15A9">
        <w:rPr>
          <w:color w:val="auto"/>
          <w:u w:val="single"/>
        </w:rPr>
        <w:t>33</w:t>
      </w:r>
      <w:r w:rsidRPr="003B15A9">
        <w:rPr>
          <w:color w:val="auto"/>
          <w:u w:val="single"/>
        </w:rPr>
        <w:t>-</w:t>
      </w:r>
      <w:r w:rsidR="007A103D" w:rsidRPr="003B15A9">
        <w:rPr>
          <w:color w:val="auto"/>
          <w:u w:val="single"/>
        </w:rPr>
        <w:t>1</w:t>
      </w:r>
      <w:r w:rsidRPr="003B15A9">
        <w:rPr>
          <w:color w:val="auto"/>
          <w:u w:val="single"/>
        </w:rPr>
        <w:t>5-2</w:t>
      </w:r>
      <w:r w:rsidR="007A103D" w:rsidRPr="003B15A9">
        <w:rPr>
          <w:color w:val="auto"/>
          <w:u w:val="single"/>
        </w:rPr>
        <w:t>3</w:t>
      </w:r>
      <w:r w:rsidRPr="003B15A9">
        <w:rPr>
          <w:color w:val="auto"/>
          <w:u w:val="single"/>
        </w:rPr>
        <w:t>. Addiction treatment</w:t>
      </w:r>
      <w:r w:rsidR="007A103D" w:rsidRPr="003B15A9">
        <w:rPr>
          <w:color w:val="auto"/>
          <w:u w:val="single"/>
        </w:rPr>
        <w:t xml:space="preserve"> prescription drugs.</w:t>
      </w:r>
    </w:p>
    <w:p w14:paraId="1D933B20" w14:textId="2D5C3CF7" w:rsidR="000B28BC" w:rsidRPr="003B15A9" w:rsidRDefault="00BB4149" w:rsidP="00553F58">
      <w:pPr>
        <w:pStyle w:val="SectionBody"/>
        <w:rPr>
          <w:color w:val="auto"/>
          <w:u w:val="single"/>
        </w:rPr>
      </w:pPr>
      <w:r w:rsidRPr="003B15A9">
        <w:rPr>
          <w:color w:val="auto"/>
          <w:u w:val="single"/>
        </w:rPr>
        <w:t>A</w:t>
      </w:r>
      <w:r w:rsidR="007A103D" w:rsidRPr="003B15A9">
        <w:rPr>
          <w:color w:val="auto"/>
          <w:u w:val="single"/>
        </w:rPr>
        <w:t>n insurer may</w:t>
      </w:r>
      <w:r w:rsidRPr="003B15A9">
        <w:rPr>
          <w:color w:val="auto"/>
          <w:u w:val="single"/>
        </w:rPr>
        <w:t xml:space="preserve"> not retrospectively deny coverage for health care services provided to a covered person when prior approval has been obtained from the insurer or its designee for those services, unless the approval was based upon fraudulent, materially inaccurate, or misrepresented information submitted by </w:t>
      </w:r>
      <w:r w:rsidR="002C487E" w:rsidRPr="003B15A9">
        <w:rPr>
          <w:color w:val="auto"/>
          <w:u w:val="single"/>
        </w:rPr>
        <w:t>the covered</w:t>
      </w:r>
      <w:r w:rsidRPr="003B15A9">
        <w:rPr>
          <w:color w:val="auto"/>
          <w:u w:val="single"/>
        </w:rPr>
        <w:t xml:space="preserve"> person, authorized person, or the provid</w:t>
      </w:r>
      <w:r w:rsidR="007A103D" w:rsidRPr="003B15A9">
        <w:rPr>
          <w:color w:val="auto"/>
          <w:u w:val="single"/>
        </w:rPr>
        <w:t>er f</w:t>
      </w:r>
      <w:r w:rsidRPr="003B15A9">
        <w:rPr>
          <w:color w:val="auto"/>
          <w:u w:val="single"/>
        </w:rPr>
        <w:t>or health benefit plans issued or renewed on or after the effective date of this section</w:t>
      </w:r>
      <w:r w:rsidR="002C487E" w:rsidRPr="003B15A9">
        <w:rPr>
          <w:color w:val="auto"/>
          <w:u w:val="single"/>
        </w:rPr>
        <w:t>.</w:t>
      </w:r>
      <w:r w:rsidRPr="003B15A9">
        <w:rPr>
          <w:color w:val="auto"/>
          <w:u w:val="single"/>
        </w:rPr>
        <w:t xml:space="preserve"> </w:t>
      </w:r>
      <w:r w:rsidR="002C487E" w:rsidRPr="003B15A9">
        <w:rPr>
          <w:color w:val="auto"/>
          <w:u w:val="single"/>
        </w:rPr>
        <w:t>A</w:t>
      </w:r>
      <w:r w:rsidRPr="003B15A9">
        <w:rPr>
          <w:color w:val="auto"/>
          <w:u w:val="single"/>
        </w:rPr>
        <w:t xml:space="preserve">n insurer </w:t>
      </w:r>
      <w:r w:rsidR="000B28BC" w:rsidRPr="003B15A9">
        <w:rPr>
          <w:color w:val="auto"/>
          <w:u w:val="single"/>
        </w:rPr>
        <w:t>may</w:t>
      </w:r>
      <w:r w:rsidRPr="003B15A9">
        <w:rPr>
          <w:color w:val="auto"/>
          <w:u w:val="single"/>
        </w:rPr>
        <w:t xml:space="preserve"> not require or conduct a prospective or concurrent review for a prescription drug: </w:t>
      </w:r>
    </w:p>
    <w:p w14:paraId="32640C3F" w14:textId="07FD241E" w:rsidR="000B28BC" w:rsidRPr="003B15A9" w:rsidRDefault="00BB4149" w:rsidP="00553F58">
      <w:pPr>
        <w:pStyle w:val="SectionBody"/>
        <w:rPr>
          <w:color w:val="auto"/>
          <w:u w:val="single"/>
        </w:rPr>
      </w:pPr>
      <w:r w:rsidRPr="003B15A9">
        <w:rPr>
          <w:color w:val="auto"/>
          <w:u w:val="single"/>
        </w:rPr>
        <w:t>(</w:t>
      </w:r>
      <w:r w:rsidR="000B28BC" w:rsidRPr="003B15A9">
        <w:rPr>
          <w:color w:val="auto"/>
          <w:u w:val="single"/>
        </w:rPr>
        <w:t>1</w:t>
      </w:r>
      <w:r w:rsidRPr="003B15A9">
        <w:rPr>
          <w:color w:val="auto"/>
          <w:u w:val="single"/>
        </w:rPr>
        <w:t xml:space="preserve">) That </w:t>
      </w:r>
      <w:r w:rsidR="002C487E" w:rsidRPr="003B15A9">
        <w:rPr>
          <w:color w:val="auto"/>
          <w:u w:val="single"/>
        </w:rPr>
        <w:t>i</w:t>
      </w:r>
      <w:r w:rsidRPr="003B15A9">
        <w:rPr>
          <w:color w:val="auto"/>
          <w:u w:val="single"/>
        </w:rPr>
        <w:t xml:space="preserve">s used in the treatment of alcohol or opioid use disorder; </w:t>
      </w:r>
      <w:r w:rsidR="0024156E" w:rsidRPr="003B15A9">
        <w:rPr>
          <w:color w:val="auto"/>
          <w:u w:val="single"/>
        </w:rPr>
        <w:t>and contains</w:t>
      </w:r>
      <w:r w:rsidRPr="003B15A9">
        <w:rPr>
          <w:color w:val="auto"/>
          <w:u w:val="single"/>
        </w:rPr>
        <w:t xml:space="preserve"> Methadone, Buprenorphine, or Naltrexone; or </w:t>
      </w:r>
    </w:p>
    <w:p w14:paraId="46D6A1BA" w14:textId="4D80ED99" w:rsidR="00BB4149" w:rsidRPr="003B15A9" w:rsidRDefault="00BB4149" w:rsidP="00553F58">
      <w:pPr>
        <w:pStyle w:val="SectionBody"/>
        <w:rPr>
          <w:color w:val="auto"/>
          <w:u w:val="single"/>
        </w:rPr>
      </w:pPr>
      <w:r w:rsidRPr="003B15A9">
        <w:rPr>
          <w:color w:val="auto"/>
          <w:u w:val="single"/>
        </w:rPr>
        <w:t>(</w:t>
      </w:r>
      <w:r w:rsidR="000B28BC" w:rsidRPr="003B15A9">
        <w:rPr>
          <w:color w:val="auto"/>
          <w:u w:val="single"/>
        </w:rPr>
        <w:t>2</w:t>
      </w:r>
      <w:r w:rsidRPr="003B15A9">
        <w:rPr>
          <w:color w:val="auto"/>
          <w:u w:val="single"/>
        </w:rPr>
        <w:t>) That was approved before the effective date of this section by the United 16 States Food and Drug Administration for the mitigation of opioid withdrawal symptoms.</w:t>
      </w:r>
    </w:p>
    <w:p w14:paraId="35CA6641" w14:textId="382B391C" w:rsidR="0024156E" w:rsidRPr="003B15A9" w:rsidRDefault="00A9542F" w:rsidP="00A9542F">
      <w:pPr>
        <w:pStyle w:val="ArticleHeading"/>
        <w:rPr>
          <w:color w:val="auto"/>
          <w:u w:val="single"/>
        </w:rPr>
      </w:pPr>
      <w:r w:rsidRPr="003B15A9">
        <w:rPr>
          <w:color w:val="auto"/>
          <w:u w:val="single"/>
        </w:rPr>
        <w:t>ARTICLE 16. GROUP ACCIDENT AND SICKNESS INSURANCE</w:t>
      </w:r>
      <w:r w:rsidR="00A822A0" w:rsidRPr="003B15A9">
        <w:rPr>
          <w:color w:val="auto"/>
          <w:u w:val="single"/>
        </w:rPr>
        <w:t>.</w:t>
      </w:r>
    </w:p>
    <w:p w14:paraId="7AF0A434" w14:textId="0E9396B2" w:rsidR="00A9542F" w:rsidRPr="003B15A9" w:rsidRDefault="00A9542F" w:rsidP="00A9542F">
      <w:pPr>
        <w:pStyle w:val="SectionHeading"/>
        <w:rPr>
          <w:color w:val="auto"/>
          <w:u w:val="single"/>
        </w:rPr>
        <w:sectPr w:rsidR="00A9542F" w:rsidRPr="003B15A9" w:rsidSect="00553F58">
          <w:type w:val="continuous"/>
          <w:pgSz w:w="12240" w:h="15840" w:code="1"/>
          <w:pgMar w:top="1440" w:right="1440" w:bottom="1440" w:left="1440" w:header="720" w:footer="720" w:gutter="0"/>
          <w:lnNumType w:countBy="1" w:restart="newSection"/>
          <w:cols w:space="720"/>
          <w:titlePg/>
          <w:docGrid w:linePitch="360"/>
        </w:sectPr>
      </w:pPr>
      <w:r w:rsidRPr="003B15A9">
        <w:rPr>
          <w:color w:val="auto"/>
          <w:u w:val="single"/>
        </w:rPr>
        <w:t>§33-16-18. Addiction treatment prescription drugs</w:t>
      </w:r>
      <w:r w:rsidR="00204F80" w:rsidRPr="003B15A9">
        <w:rPr>
          <w:color w:val="auto"/>
          <w:u w:val="single"/>
        </w:rPr>
        <w:t>.</w:t>
      </w:r>
    </w:p>
    <w:p w14:paraId="1A377C74" w14:textId="77777777" w:rsidR="00202E1E" w:rsidRPr="003B15A9" w:rsidRDefault="00202E1E" w:rsidP="00202E1E">
      <w:pPr>
        <w:pStyle w:val="SectionBody"/>
        <w:rPr>
          <w:color w:val="auto"/>
          <w:u w:val="single"/>
        </w:rPr>
      </w:pPr>
      <w:r w:rsidRPr="003B15A9">
        <w:rPr>
          <w:color w:val="auto"/>
          <w:u w:val="single"/>
        </w:rPr>
        <w:t xml:space="preserve">An insurer may not retrospectively deny coverage for health care services provided to a covered person when prior approval has been obtained from the insurer or its designee for those services, unless the approval was based upon fraudulent, materially inaccurate, or misrepresented information submitted by the covered person, authorized person, or the provider for health benefit plans issued or renewed on or after the effective date of this section. An insurer may not require or conduct a prospective or concurrent review for a prescription drug: </w:t>
      </w:r>
    </w:p>
    <w:p w14:paraId="5DAE2A88" w14:textId="77777777" w:rsidR="00202E1E" w:rsidRPr="003B15A9" w:rsidRDefault="00202E1E" w:rsidP="00202E1E">
      <w:pPr>
        <w:pStyle w:val="SectionBody"/>
        <w:rPr>
          <w:color w:val="auto"/>
          <w:u w:val="single"/>
        </w:rPr>
      </w:pPr>
      <w:r w:rsidRPr="003B15A9">
        <w:rPr>
          <w:color w:val="auto"/>
          <w:u w:val="single"/>
        </w:rPr>
        <w:t xml:space="preserve">(1) That is used in the treatment of alcohol or opioid use disorder; and contains Methadone, Buprenorphine, or Naltrexone; or </w:t>
      </w:r>
    </w:p>
    <w:p w14:paraId="1AC437F1" w14:textId="7DA28CAD" w:rsidR="00202E1E" w:rsidRPr="003B15A9" w:rsidRDefault="00202E1E" w:rsidP="00202E1E">
      <w:pPr>
        <w:pStyle w:val="SectionBody"/>
        <w:rPr>
          <w:color w:val="auto"/>
          <w:u w:val="single"/>
        </w:rPr>
      </w:pPr>
      <w:r w:rsidRPr="003B15A9">
        <w:rPr>
          <w:color w:val="auto"/>
          <w:u w:val="single"/>
        </w:rPr>
        <w:t>(2) That was approved before the effective date of this section by the United 16 States Food and Drug Administration for the mitigation of opioid withdrawal symptoms.</w:t>
      </w:r>
    </w:p>
    <w:p w14:paraId="406D511C" w14:textId="359374E4" w:rsidR="0024156E" w:rsidRPr="003B15A9" w:rsidRDefault="00204F80" w:rsidP="00C915DA">
      <w:pPr>
        <w:pStyle w:val="ArticleHeading"/>
        <w:rPr>
          <w:color w:val="auto"/>
          <w:u w:val="single"/>
        </w:rPr>
      </w:pPr>
      <w:r w:rsidRPr="003B15A9">
        <w:rPr>
          <w:color w:val="auto"/>
          <w:u w:val="single"/>
        </w:rPr>
        <w:t>ARTICLE 25. HEALTH CARE CORPORATIONS.</w:t>
      </w:r>
    </w:p>
    <w:p w14:paraId="560806D2" w14:textId="2DB2700F" w:rsidR="00C915DA" w:rsidRPr="003B15A9" w:rsidRDefault="00204F80" w:rsidP="00C915DA">
      <w:pPr>
        <w:pStyle w:val="SectionHeading"/>
        <w:rPr>
          <w:color w:val="auto"/>
          <w:u w:val="single"/>
        </w:rPr>
        <w:sectPr w:rsidR="00C915DA" w:rsidRPr="003B15A9" w:rsidSect="00553F58">
          <w:type w:val="continuous"/>
          <w:pgSz w:w="12240" w:h="15840" w:code="1"/>
          <w:pgMar w:top="1440" w:right="1440" w:bottom="1440" w:left="1440" w:header="720" w:footer="720" w:gutter="0"/>
          <w:lnNumType w:countBy="1" w:restart="newSection"/>
          <w:cols w:space="720"/>
          <w:titlePg/>
          <w:docGrid w:linePitch="360"/>
        </w:sectPr>
      </w:pPr>
      <w:r w:rsidRPr="003B15A9">
        <w:rPr>
          <w:color w:val="auto"/>
          <w:u w:val="single"/>
        </w:rPr>
        <w:t>§33-25-23. Addiction treatment prescription drugs</w:t>
      </w:r>
      <w:r w:rsidR="004D1C20" w:rsidRPr="003B15A9">
        <w:rPr>
          <w:color w:val="auto"/>
          <w:u w:val="single"/>
        </w:rPr>
        <w:t>.</w:t>
      </w:r>
    </w:p>
    <w:p w14:paraId="62C0BDEF" w14:textId="77777777" w:rsidR="00202E1E" w:rsidRPr="003B15A9" w:rsidRDefault="00202E1E" w:rsidP="00202E1E">
      <w:pPr>
        <w:pStyle w:val="SectionBody"/>
        <w:rPr>
          <w:color w:val="auto"/>
          <w:u w:val="single"/>
        </w:rPr>
      </w:pPr>
      <w:r w:rsidRPr="003B15A9">
        <w:rPr>
          <w:color w:val="auto"/>
          <w:u w:val="single"/>
        </w:rPr>
        <w:lastRenderedPageBreak/>
        <w:t xml:space="preserve">An insurer may not retrospectively deny coverage for health care services provided to a covered person when prior approval has been obtained from the insurer or its designee for those services, unless the approval was based upon fraudulent, materially inaccurate, or misrepresented information submitted by the covered person, authorized person, or the provider for health benefit plans issued or renewed on or after the effective date of this section. An insurer may not require or conduct a prospective or concurrent review for a prescription drug: </w:t>
      </w:r>
    </w:p>
    <w:p w14:paraId="17437502" w14:textId="77777777" w:rsidR="00202E1E" w:rsidRPr="003B15A9" w:rsidRDefault="00202E1E" w:rsidP="00202E1E">
      <w:pPr>
        <w:pStyle w:val="SectionBody"/>
        <w:rPr>
          <w:color w:val="auto"/>
          <w:u w:val="single"/>
        </w:rPr>
      </w:pPr>
      <w:r w:rsidRPr="003B15A9">
        <w:rPr>
          <w:color w:val="auto"/>
          <w:u w:val="single"/>
        </w:rPr>
        <w:t xml:space="preserve">(1) That is used in the treatment of alcohol or opioid use disorder; and contains Methadone, Buprenorphine, or Naltrexone; or </w:t>
      </w:r>
    </w:p>
    <w:p w14:paraId="187715CE" w14:textId="11EC98E2" w:rsidR="00202E1E" w:rsidRPr="003B15A9" w:rsidRDefault="00202E1E" w:rsidP="00202E1E">
      <w:pPr>
        <w:pStyle w:val="SectionBody"/>
        <w:rPr>
          <w:color w:val="auto"/>
          <w:u w:val="single"/>
        </w:rPr>
      </w:pPr>
      <w:r w:rsidRPr="003B15A9">
        <w:rPr>
          <w:color w:val="auto"/>
          <w:u w:val="single"/>
        </w:rPr>
        <w:t>(2) That was approved before the effective date of this section by the United 16 States Food and Drug Administration for the mitigation of opioid withdrawal symptoms.</w:t>
      </w:r>
    </w:p>
    <w:p w14:paraId="0D428BF4" w14:textId="4C054A47" w:rsidR="00BB4149" w:rsidRPr="003B15A9" w:rsidRDefault="00BB4149" w:rsidP="00CC1F3B">
      <w:pPr>
        <w:pStyle w:val="Note"/>
        <w:rPr>
          <w:color w:val="auto"/>
        </w:rPr>
      </w:pPr>
    </w:p>
    <w:p w14:paraId="026D3D83" w14:textId="7B5445B4" w:rsidR="006865E9" w:rsidRPr="003B15A9" w:rsidRDefault="00CF1DCA" w:rsidP="00CC1F3B">
      <w:pPr>
        <w:pStyle w:val="Note"/>
        <w:rPr>
          <w:color w:val="auto"/>
        </w:rPr>
      </w:pPr>
      <w:r w:rsidRPr="003B15A9">
        <w:rPr>
          <w:color w:val="auto"/>
        </w:rPr>
        <w:t>NOTE: The</w:t>
      </w:r>
      <w:r w:rsidR="006865E9" w:rsidRPr="003B15A9">
        <w:rPr>
          <w:color w:val="auto"/>
        </w:rPr>
        <w:t xml:space="preserve"> purpose of this bill is to </w:t>
      </w:r>
      <w:r w:rsidR="00FE1008" w:rsidRPr="003B15A9">
        <w:rPr>
          <w:color w:val="auto"/>
        </w:rPr>
        <w:t xml:space="preserve">prohibit insurers from denying prescription drugs for the mitigation of opioid withdrawal </w:t>
      </w:r>
      <w:r w:rsidR="00F870FE" w:rsidRPr="003B15A9">
        <w:rPr>
          <w:color w:val="auto"/>
        </w:rPr>
        <w:t>symptoms.</w:t>
      </w:r>
    </w:p>
    <w:p w14:paraId="33DD6B56" w14:textId="77777777" w:rsidR="006865E9" w:rsidRPr="003B15A9" w:rsidRDefault="00AE48A0" w:rsidP="00CC1F3B">
      <w:pPr>
        <w:pStyle w:val="Note"/>
        <w:rPr>
          <w:color w:val="auto"/>
        </w:rPr>
      </w:pPr>
      <w:r w:rsidRPr="003B15A9">
        <w:rPr>
          <w:color w:val="auto"/>
        </w:rPr>
        <w:t>Strike-throughs indicate language that would be stricken from a heading or the present law and underscoring indicates new language that would be added.</w:t>
      </w:r>
    </w:p>
    <w:sectPr w:rsidR="006865E9" w:rsidRPr="003B15A9" w:rsidSect="00EC3F3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FE62" w14:textId="77777777" w:rsidR="00E87C93" w:rsidRPr="00B844FE" w:rsidRDefault="00E87C93" w:rsidP="00B844FE">
      <w:r>
        <w:separator/>
      </w:r>
    </w:p>
  </w:endnote>
  <w:endnote w:type="continuationSeparator" w:id="0">
    <w:p w14:paraId="3BD6214D" w14:textId="77777777" w:rsidR="00E87C93" w:rsidRPr="00B844FE" w:rsidRDefault="00E87C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4D11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B385D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4FCC2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842E" w14:textId="77777777" w:rsidR="00E87C93" w:rsidRPr="00B844FE" w:rsidRDefault="00E87C93" w:rsidP="00B844FE">
      <w:r>
        <w:separator/>
      </w:r>
    </w:p>
  </w:footnote>
  <w:footnote w:type="continuationSeparator" w:id="0">
    <w:p w14:paraId="62ED1F89" w14:textId="77777777" w:rsidR="00E87C93" w:rsidRPr="00B844FE" w:rsidRDefault="00E87C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8B63" w14:textId="77777777" w:rsidR="002A0269" w:rsidRPr="00B844FE" w:rsidRDefault="006F1308">
    <w:pPr>
      <w:pStyle w:val="Header"/>
    </w:pPr>
    <w:sdt>
      <w:sdtPr>
        <w:id w:val="-684364211"/>
        <w:placeholder>
          <w:docPart w:val="D023A34A6959404D932830CF27DD3DB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023A34A6959404D932830CF27DD3DB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DBA5" w14:textId="00FDE7A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87C93">
      <w:rPr>
        <w:sz w:val="22"/>
        <w:szCs w:val="22"/>
      </w:rPr>
      <w:t>SB</w:t>
    </w:r>
    <w:r w:rsidR="00E82807">
      <w:rPr>
        <w:sz w:val="22"/>
        <w:szCs w:val="22"/>
      </w:rPr>
      <w:t xml:space="preserve"> 511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87C93">
          <w:rPr>
            <w:sz w:val="22"/>
            <w:szCs w:val="22"/>
          </w:rPr>
          <w:t>2022R1999</w:t>
        </w:r>
      </w:sdtContent>
    </w:sdt>
  </w:p>
  <w:p w14:paraId="1793216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C57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93"/>
    <w:rsid w:val="0000526A"/>
    <w:rsid w:val="000240DE"/>
    <w:rsid w:val="00037DA7"/>
    <w:rsid w:val="000573A9"/>
    <w:rsid w:val="00085D22"/>
    <w:rsid w:val="000B28BC"/>
    <w:rsid w:val="000C5C77"/>
    <w:rsid w:val="000E3912"/>
    <w:rsid w:val="000F4F9A"/>
    <w:rsid w:val="0010070F"/>
    <w:rsid w:val="0015112E"/>
    <w:rsid w:val="001552E7"/>
    <w:rsid w:val="001566B4"/>
    <w:rsid w:val="001571BE"/>
    <w:rsid w:val="00191116"/>
    <w:rsid w:val="00197DD0"/>
    <w:rsid w:val="001A66B7"/>
    <w:rsid w:val="001C279E"/>
    <w:rsid w:val="001D459E"/>
    <w:rsid w:val="00202E1E"/>
    <w:rsid w:val="00204F80"/>
    <w:rsid w:val="0022348D"/>
    <w:rsid w:val="0024156E"/>
    <w:rsid w:val="0027011C"/>
    <w:rsid w:val="00274200"/>
    <w:rsid w:val="00275740"/>
    <w:rsid w:val="002A0269"/>
    <w:rsid w:val="002C487E"/>
    <w:rsid w:val="00303684"/>
    <w:rsid w:val="003143F5"/>
    <w:rsid w:val="00314854"/>
    <w:rsid w:val="00394191"/>
    <w:rsid w:val="003B15A9"/>
    <w:rsid w:val="003C51CD"/>
    <w:rsid w:val="003C6034"/>
    <w:rsid w:val="00400B5C"/>
    <w:rsid w:val="004368E0"/>
    <w:rsid w:val="004C13DD"/>
    <w:rsid w:val="004D1C20"/>
    <w:rsid w:val="004D3ABE"/>
    <w:rsid w:val="004E3441"/>
    <w:rsid w:val="004E6B33"/>
    <w:rsid w:val="00500579"/>
    <w:rsid w:val="00525C85"/>
    <w:rsid w:val="00553F58"/>
    <w:rsid w:val="0056054F"/>
    <w:rsid w:val="005A5366"/>
    <w:rsid w:val="005F7495"/>
    <w:rsid w:val="006369EB"/>
    <w:rsid w:val="00637E73"/>
    <w:rsid w:val="006865E9"/>
    <w:rsid w:val="00686E9A"/>
    <w:rsid w:val="00691F3E"/>
    <w:rsid w:val="00694BFB"/>
    <w:rsid w:val="006A106B"/>
    <w:rsid w:val="006A3E33"/>
    <w:rsid w:val="006C523D"/>
    <w:rsid w:val="006D4036"/>
    <w:rsid w:val="006F1308"/>
    <w:rsid w:val="007A103D"/>
    <w:rsid w:val="007A5259"/>
    <w:rsid w:val="007A7081"/>
    <w:rsid w:val="007F1CF5"/>
    <w:rsid w:val="00834EDE"/>
    <w:rsid w:val="008736AA"/>
    <w:rsid w:val="0089111B"/>
    <w:rsid w:val="008D275D"/>
    <w:rsid w:val="00932EB1"/>
    <w:rsid w:val="009408E5"/>
    <w:rsid w:val="00980327"/>
    <w:rsid w:val="00986478"/>
    <w:rsid w:val="009B5557"/>
    <w:rsid w:val="009F1067"/>
    <w:rsid w:val="00A31E01"/>
    <w:rsid w:val="00A527AD"/>
    <w:rsid w:val="00A70FAA"/>
    <w:rsid w:val="00A718CF"/>
    <w:rsid w:val="00A822A0"/>
    <w:rsid w:val="00A9542F"/>
    <w:rsid w:val="00AE48A0"/>
    <w:rsid w:val="00AE61BE"/>
    <w:rsid w:val="00B16F25"/>
    <w:rsid w:val="00B24422"/>
    <w:rsid w:val="00B52A4B"/>
    <w:rsid w:val="00B66B81"/>
    <w:rsid w:val="00B80C20"/>
    <w:rsid w:val="00B844FE"/>
    <w:rsid w:val="00B86B4F"/>
    <w:rsid w:val="00BA1F84"/>
    <w:rsid w:val="00BB1684"/>
    <w:rsid w:val="00BB4149"/>
    <w:rsid w:val="00BC468C"/>
    <w:rsid w:val="00BC562B"/>
    <w:rsid w:val="00C33014"/>
    <w:rsid w:val="00C33434"/>
    <w:rsid w:val="00C34869"/>
    <w:rsid w:val="00C42EB6"/>
    <w:rsid w:val="00C653A3"/>
    <w:rsid w:val="00C85096"/>
    <w:rsid w:val="00C915DA"/>
    <w:rsid w:val="00CB20EF"/>
    <w:rsid w:val="00CC1F3B"/>
    <w:rsid w:val="00CD12CB"/>
    <w:rsid w:val="00CD36CF"/>
    <w:rsid w:val="00CF1DCA"/>
    <w:rsid w:val="00D579FC"/>
    <w:rsid w:val="00D81C16"/>
    <w:rsid w:val="00DE526B"/>
    <w:rsid w:val="00DF199D"/>
    <w:rsid w:val="00E01542"/>
    <w:rsid w:val="00E365F1"/>
    <w:rsid w:val="00E62F48"/>
    <w:rsid w:val="00E82807"/>
    <w:rsid w:val="00E831B3"/>
    <w:rsid w:val="00E87C93"/>
    <w:rsid w:val="00E95FBC"/>
    <w:rsid w:val="00EC3F30"/>
    <w:rsid w:val="00EC5E63"/>
    <w:rsid w:val="00EE70CB"/>
    <w:rsid w:val="00F41CA2"/>
    <w:rsid w:val="00F443C0"/>
    <w:rsid w:val="00F62EFB"/>
    <w:rsid w:val="00F870FE"/>
    <w:rsid w:val="00F930E3"/>
    <w:rsid w:val="00F939A4"/>
    <w:rsid w:val="00FA7B09"/>
    <w:rsid w:val="00FD5B51"/>
    <w:rsid w:val="00FE067E"/>
    <w:rsid w:val="00FE1008"/>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75B015"/>
  <w15:chartTrackingRefBased/>
  <w15:docId w15:val="{EB0CE88C-561F-4BEC-95DB-C62AAE56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B4149"/>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C587C38F3D47B59792411F385CF215"/>
        <w:category>
          <w:name w:val="General"/>
          <w:gallery w:val="placeholder"/>
        </w:category>
        <w:types>
          <w:type w:val="bbPlcHdr"/>
        </w:types>
        <w:behaviors>
          <w:behavior w:val="content"/>
        </w:behaviors>
        <w:guid w:val="{81BB289A-5C6F-4752-B487-2B5D37A66764}"/>
      </w:docPartPr>
      <w:docPartBody>
        <w:p w:rsidR="00E80A16" w:rsidRDefault="00E80A16">
          <w:pPr>
            <w:pStyle w:val="D6C587C38F3D47B59792411F385CF215"/>
          </w:pPr>
          <w:r w:rsidRPr="00B844FE">
            <w:t>Prefix Text</w:t>
          </w:r>
        </w:p>
      </w:docPartBody>
    </w:docPart>
    <w:docPart>
      <w:docPartPr>
        <w:name w:val="D023A34A6959404D932830CF27DD3DBC"/>
        <w:category>
          <w:name w:val="General"/>
          <w:gallery w:val="placeholder"/>
        </w:category>
        <w:types>
          <w:type w:val="bbPlcHdr"/>
        </w:types>
        <w:behaviors>
          <w:behavior w:val="content"/>
        </w:behaviors>
        <w:guid w:val="{53368705-549E-4593-9491-38EC917D391C}"/>
      </w:docPartPr>
      <w:docPartBody>
        <w:p w:rsidR="00E80A16" w:rsidRDefault="00E80A16">
          <w:pPr>
            <w:pStyle w:val="D023A34A6959404D932830CF27DD3DBC"/>
          </w:pPr>
          <w:r w:rsidRPr="00B844FE">
            <w:t>[Type here]</w:t>
          </w:r>
        </w:p>
      </w:docPartBody>
    </w:docPart>
    <w:docPart>
      <w:docPartPr>
        <w:name w:val="ABA1C6B71CAB41C58CAE9466E8EB128C"/>
        <w:category>
          <w:name w:val="General"/>
          <w:gallery w:val="placeholder"/>
        </w:category>
        <w:types>
          <w:type w:val="bbPlcHdr"/>
        </w:types>
        <w:behaviors>
          <w:behavior w:val="content"/>
        </w:behaviors>
        <w:guid w:val="{D31165BD-53CB-4784-8534-6586C3F3998F}"/>
      </w:docPartPr>
      <w:docPartBody>
        <w:p w:rsidR="00E80A16" w:rsidRDefault="00E80A16">
          <w:pPr>
            <w:pStyle w:val="ABA1C6B71CAB41C58CAE9466E8EB128C"/>
          </w:pPr>
          <w:r w:rsidRPr="00B844FE">
            <w:t>Number</w:t>
          </w:r>
        </w:p>
      </w:docPartBody>
    </w:docPart>
    <w:docPart>
      <w:docPartPr>
        <w:name w:val="03F163C05D5A4059A16737516A3067BD"/>
        <w:category>
          <w:name w:val="General"/>
          <w:gallery w:val="placeholder"/>
        </w:category>
        <w:types>
          <w:type w:val="bbPlcHdr"/>
        </w:types>
        <w:behaviors>
          <w:behavior w:val="content"/>
        </w:behaviors>
        <w:guid w:val="{2A7817DA-AD81-4B42-B07D-60D2395049E9}"/>
      </w:docPartPr>
      <w:docPartBody>
        <w:p w:rsidR="00E80A16" w:rsidRDefault="00E80A16">
          <w:pPr>
            <w:pStyle w:val="03F163C05D5A4059A16737516A3067BD"/>
          </w:pPr>
          <w:r w:rsidRPr="00B844FE">
            <w:t>Enter Sponsors Here</w:t>
          </w:r>
        </w:p>
      </w:docPartBody>
    </w:docPart>
    <w:docPart>
      <w:docPartPr>
        <w:name w:val="09D78BCF1AAD4FCCA930E369A2DE8BE9"/>
        <w:category>
          <w:name w:val="General"/>
          <w:gallery w:val="placeholder"/>
        </w:category>
        <w:types>
          <w:type w:val="bbPlcHdr"/>
        </w:types>
        <w:behaviors>
          <w:behavior w:val="content"/>
        </w:behaviors>
        <w:guid w:val="{D2904DC8-6635-446E-8CEF-B120ED78A1C5}"/>
      </w:docPartPr>
      <w:docPartBody>
        <w:p w:rsidR="00E80A16" w:rsidRDefault="00E80A16">
          <w:pPr>
            <w:pStyle w:val="09D78BCF1AAD4FCCA930E369A2DE8B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16"/>
    <w:rsid w:val="00E8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C587C38F3D47B59792411F385CF215">
    <w:name w:val="D6C587C38F3D47B59792411F385CF215"/>
  </w:style>
  <w:style w:type="paragraph" w:customStyle="1" w:styleId="D023A34A6959404D932830CF27DD3DBC">
    <w:name w:val="D023A34A6959404D932830CF27DD3DBC"/>
  </w:style>
  <w:style w:type="paragraph" w:customStyle="1" w:styleId="ABA1C6B71CAB41C58CAE9466E8EB128C">
    <w:name w:val="ABA1C6B71CAB41C58CAE9466E8EB128C"/>
  </w:style>
  <w:style w:type="paragraph" w:customStyle="1" w:styleId="03F163C05D5A4059A16737516A3067BD">
    <w:name w:val="03F163C05D5A4059A16737516A3067BD"/>
  </w:style>
  <w:style w:type="character" w:styleId="PlaceholderText">
    <w:name w:val="Placeholder Text"/>
    <w:basedOn w:val="DefaultParagraphFont"/>
    <w:uiPriority w:val="99"/>
    <w:semiHidden/>
    <w:rPr>
      <w:color w:val="808080"/>
    </w:rPr>
  </w:style>
  <w:style w:type="paragraph" w:customStyle="1" w:styleId="09D78BCF1AAD4FCCA930E369A2DE8BE9">
    <w:name w:val="09D78BCF1AAD4FCCA930E369A2DE8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29</TotalTime>
  <Pages>4</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17</cp:revision>
  <dcterms:created xsi:type="dcterms:W3CDTF">2022-01-17T16:40:00Z</dcterms:created>
  <dcterms:modified xsi:type="dcterms:W3CDTF">2022-01-28T18:07:00Z</dcterms:modified>
</cp:coreProperties>
</file>